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29B" w:rsidRDefault="0054227C" w:rsidP="0095329B">
      <w:pPr>
        <w:jc w:val="both"/>
        <w:rPr>
          <w:rFonts w:eastAsia="Times New Roman"/>
        </w:rPr>
      </w:pPr>
      <w:r>
        <w:rPr>
          <w:rFonts w:eastAsia="Times New Roman"/>
        </w:rPr>
        <w:t>Godātie kolēģi!</w:t>
      </w:r>
      <w:bookmarkStart w:id="0" w:name="_GoBack"/>
      <w:bookmarkEnd w:id="0"/>
    </w:p>
    <w:p w:rsidR="0095329B" w:rsidRDefault="0095329B" w:rsidP="0095329B">
      <w:pPr>
        <w:jc w:val="both"/>
        <w:rPr>
          <w:rFonts w:eastAsia="Times New Roman"/>
        </w:rPr>
      </w:pPr>
    </w:p>
    <w:p w:rsidR="0095329B" w:rsidRDefault="0095329B" w:rsidP="0095329B">
      <w:pPr>
        <w:jc w:val="both"/>
        <w:rPr>
          <w:rFonts w:eastAsia="Times New Roman"/>
        </w:rPr>
      </w:pPr>
      <w:r>
        <w:rPr>
          <w:rFonts w:eastAsia="Times New Roman"/>
        </w:rPr>
        <w:t xml:space="preserve">Informējam, ka saskaņā ar 31.03.2020. MK noteikumiem Nr.179 ir noteikta kārtība dīkstāves pabalsta saņemšanai </w:t>
      </w:r>
      <w:proofErr w:type="spellStart"/>
      <w:r>
        <w:rPr>
          <w:rFonts w:eastAsia="Times New Roman"/>
        </w:rPr>
        <w:t>pašnodarbinātajām</w:t>
      </w:r>
      <w:proofErr w:type="spellEnd"/>
      <w:r>
        <w:rPr>
          <w:rFonts w:eastAsia="Times New Roman"/>
        </w:rPr>
        <w:t xml:space="preserve"> personām, starp kurām ir arī advokāti.</w:t>
      </w:r>
    </w:p>
    <w:p w:rsidR="0095329B" w:rsidRDefault="0095329B" w:rsidP="0095329B">
      <w:pPr>
        <w:jc w:val="both"/>
        <w:rPr>
          <w:rFonts w:eastAsia="Times New Roman"/>
        </w:rPr>
      </w:pPr>
    </w:p>
    <w:p w:rsidR="0095329B" w:rsidRDefault="0095329B" w:rsidP="0095329B">
      <w:pPr>
        <w:jc w:val="both"/>
        <w:rPr>
          <w:rFonts w:eastAsia="Times New Roman"/>
        </w:rPr>
      </w:pPr>
      <w:r>
        <w:rPr>
          <w:rFonts w:eastAsia="Times New Roman"/>
        </w:rPr>
        <w:t>Ar šiem MK noteikumiem var iepazīties šeit </w:t>
      </w:r>
      <w:hyperlink r:id="rId4" w:history="1">
        <w:r>
          <w:rPr>
            <w:rStyle w:val="Hyperlink"/>
            <w:rFonts w:eastAsia="Times New Roman"/>
          </w:rPr>
          <w:t>https://www.vestnesis.lv/op/2020/66B.1</w:t>
        </w:r>
      </w:hyperlink>
    </w:p>
    <w:p w:rsidR="0095329B" w:rsidRDefault="0095329B" w:rsidP="0095329B">
      <w:pPr>
        <w:jc w:val="both"/>
        <w:rPr>
          <w:rFonts w:eastAsia="Times New Roman"/>
          <w:spacing w:val="6"/>
          <w:shd w:val="clear" w:color="auto" w:fill="FFFFFF"/>
        </w:rPr>
      </w:pPr>
    </w:p>
    <w:p w:rsidR="0095329B" w:rsidRDefault="0095329B" w:rsidP="0095329B">
      <w:pPr>
        <w:jc w:val="both"/>
        <w:rPr>
          <w:rFonts w:eastAsia="Times New Roman"/>
        </w:rPr>
      </w:pPr>
      <w:r>
        <w:rPr>
          <w:rFonts w:eastAsia="Times New Roman"/>
          <w:spacing w:val="6"/>
          <w:shd w:val="clear" w:color="auto" w:fill="FFFFFF"/>
        </w:rPr>
        <w:t xml:space="preserve">Par Covid-19 izraisītās krīzes skartām </w:t>
      </w:r>
      <w:proofErr w:type="spellStart"/>
      <w:r>
        <w:rPr>
          <w:rFonts w:eastAsia="Times New Roman"/>
          <w:spacing w:val="6"/>
          <w:shd w:val="clear" w:color="auto" w:fill="FFFFFF"/>
        </w:rPr>
        <w:t>pašnodarbinātām</w:t>
      </w:r>
      <w:proofErr w:type="spellEnd"/>
      <w:r>
        <w:rPr>
          <w:rFonts w:eastAsia="Times New Roman"/>
          <w:spacing w:val="6"/>
          <w:shd w:val="clear" w:color="auto" w:fill="FFFFFF"/>
        </w:rPr>
        <w:t xml:space="preserve"> personām uzskatāmas fiziskas personas, kuras</w:t>
      </w:r>
    </w:p>
    <w:p w:rsidR="0095329B" w:rsidRDefault="0095329B" w:rsidP="0095329B">
      <w:pPr>
        <w:jc w:val="both"/>
        <w:rPr>
          <w:rFonts w:eastAsia="Times New Roman"/>
        </w:rPr>
      </w:pPr>
      <w:r>
        <w:rPr>
          <w:rFonts w:eastAsia="Times New Roman"/>
          <w:spacing w:val="6"/>
          <w:shd w:val="clear" w:color="auto" w:fill="FFFFFF"/>
        </w:rPr>
        <w:t>1) reģistrējušās VID kā saimnieciskās darbības veicēji, un</w:t>
      </w:r>
    </w:p>
    <w:p w:rsidR="0095329B" w:rsidRDefault="0095329B" w:rsidP="0095329B">
      <w:pPr>
        <w:jc w:val="both"/>
        <w:rPr>
          <w:rFonts w:eastAsia="Times New Roman"/>
        </w:rPr>
      </w:pPr>
      <w:r>
        <w:rPr>
          <w:rFonts w:eastAsia="Times New Roman"/>
          <w:spacing w:val="6"/>
          <w:shd w:val="clear" w:color="auto" w:fill="FFFFFF"/>
        </w:rPr>
        <w:t xml:space="preserve">2) ir veikušas valsts sociālās apdrošināšanas obligātās iemaksas (VSAOI) kā </w:t>
      </w:r>
      <w:proofErr w:type="spellStart"/>
      <w:r>
        <w:rPr>
          <w:rFonts w:eastAsia="Times New Roman"/>
          <w:spacing w:val="6"/>
          <w:shd w:val="clear" w:color="auto" w:fill="FFFFFF"/>
        </w:rPr>
        <w:t>pašnodarbinātas</w:t>
      </w:r>
      <w:proofErr w:type="spellEnd"/>
      <w:r>
        <w:rPr>
          <w:rFonts w:eastAsia="Times New Roman"/>
          <w:spacing w:val="6"/>
          <w:shd w:val="clear" w:color="auto" w:fill="FFFFFF"/>
        </w:rPr>
        <w:t xml:space="preserve"> personas un </w:t>
      </w:r>
    </w:p>
    <w:p w:rsidR="0095329B" w:rsidRDefault="0095329B" w:rsidP="0095329B">
      <w:pPr>
        <w:jc w:val="both"/>
        <w:rPr>
          <w:rFonts w:eastAsia="Times New Roman"/>
        </w:rPr>
      </w:pPr>
      <w:r>
        <w:rPr>
          <w:rFonts w:eastAsia="Times New Roman"/>
          <w:spacing w:val="6"/>
          <w:shd w:val="clear" w:color="auto" w:fill="FFFFFF"/>
        </w:rPr>
        <w:t>3) kuras dīkstāves periodā nav guvušas ienākumus no saimnieciskās darbības.</w:t>
      </w:r>
    </w:p>
    <w:p w:rsidR="0095329B" w:rsidRDefault="0095329B" w:rsidP="0095329B">
      <w:pPr>
        <w:jc w:val="both"/>
        <w:rPr>
          <w:rFonts w:eastAsia="Times New Roman"/>
        </w:rPr>
      </w:pPr>
    </w:p>
    <w:p w:rsidR="0095329B" w:rsidRDefault="0095329B" w:rsidP="0095329B">
      <w:pPr>
        <w:jc w:val="both"/>
        <w:rPr>
          <w:rFonts w:eastAsia="Times New Roman"/>
        </w:rPr>
      </w:pPr>
      <w:proofErr w:type="spellStart"/>
      <w:r>
        <w:rPr>
          <w:rFonts w:eastAsia="Times New Roman"/>
          <w:spacing w:val="6"/>
          <w:shd w:val="clear" w:color="auto" w:fill="FFFFFF"/>
        </w:rPr>
        <w:t>Pašnodarbinātas</w:t>
      </w:r>
      <w:proofErr w:type="spellEnd"/>
      <w:r>
        <w:rPr>
          <w:rFonts w:eastAsia="Times New Roman"/>
          <w:spacing w:val="6"/>
          <w:shd w:val="clear" w:color="auto" w:fill="FFFFFF"/>
        </w:rPr>
        <w:t xml:space="preserve"> personas varēs saņemt dīkstāves pabalstu 75% apmērā no VSAOI objekta apmēra, no kura pēdējos 2 noslēgtajos ceturkšņos veiktas VSAOI (nepārsniedzot 700 eiro mēnesī).</w:t>
      </w:r>
    </w:p>
    <w:p w:rsidR="0095329B" w:rsidRDefault="0095329B" w:rsidP="0095329B">
      <w:pPr>
        <w:jc w:val="both"/>
        <w:rPr>
          <w:rFonts w:eastAsia="Times New Roman"/>
          <w:spacing w:val="6"/>
          <w:shd w:val="clear" w:color="auto" w:fill="FFFFFF"/>
        </w:rPr>
      </w:pPr>
    </w:p>
    <w:p w:rsidR="0095329B" w:rsidRDefault="0095329B" w:rsidP="0095329B">
      <w:pPr>
        <w:shd w:val="clear" w:color="auto" w:fill="FFFFFF"/>
        <w:jc w:val="both"/>
        <w:rPr>
          <w:spacing w:val="6"/>
        </w:rPr>
      </w:pPr>
      <w:r>
        <w:rPr>
          <w:spacing w:val="6"/>
        </w:rPr>
        <w:t xml:space="preserve">Dīkstāves pabalstu </w:t>
      </w:r>
      <w:proofErr w:type="spellStart"/>
      <w:r>
        <w:rPr>
          <w:spacing w:val="6"/>
        </w:rPr>
        <w:t>pašnodarbinātie</w:t>
      </w:r>
      <w:proofErr w:type="spellEnd"/>
      <w:r>
        <w:rPr>
          <w:spacing w:val="6"/>
        </w:rPr>
        <w:t xml:space="preserve"> varēs saņemt par diviem mēnešiem, kuros tie nav guvuši ienākumus no saimnieciskās darbības (laika periodā no š.g. 14. marta līdz 14. maijam), bet ne ilgāk kā spēkā ir valdības lēmums par ārkārtējo situāciju valstī.</w:t>
      </w:r>
    </w:p>
    <w:p w:rsidR="0095329B" w:rsidRDefault="0095329B" w:rsidP="0095329B">
      <w:pPr>
        <w:shd w:val="clear" w:color="auto" w:fill="FFFFFF"/>
        <w:jc w:val="both"/>
        <w:rPr>
          <w:spacing w:val="6"/>
        </w:rPr>
      </w:pPr>
    </w:p>
    <w:p w:rsidR="0095329B" w:rsidRDefault="0095329B" w:rsidP="0095329B">
      <w:pPr>
        <w:shd w:val="clear" w:color="auto" w:fill="FFFFFF"/>
        <w:jc w:val="both"/>
        <w:rPr>
          <w:spacing w:val="6"/>
        </w:rPr>
      </w:pPr>
      <w:r>
        <w:rPr>
          <w:spacing w:val="6"/>
        </w:rPr>
        <w:t xml:space="preserve">Lai pieteiktos dīkstāves pabalstam, </w:t>
      </w:r>
      <w:proofErr w:type="spellStart"/>
      <w:r>
        <w:rPr>
          <w:spacing w:val="6"/>
        </w:rPr>
        <w:t>pašnodarbinātajai</w:t>
      </w:r>
      <w:proofErr w:type="spellEnd"/>
      <w:r>
        <w:rPr>
          <w:spacing w:val="6"/>
        </w:rPr>
        <w:t xml:space="preserve"> personai ir jāvēršas ar iesniegumu VID Elektroniskās deklarēšanas sistēmā (EDS), apliecinot, ka iesniegumā norādītajā laika periodā persona nav guvusi ienākumus no saimnieciskās darbības. Dīkstāves pabalsta apmērs tiks noteikts pēc VID rīcībā esošās informācijas – </w:t>
      </w:r>
      <w:proofErr w:type="spellStart"/>
      <w:r>
        <w:rPr>
          <w:spacing w:val="6"/>
        </w:rPr>
        <w:t>pašnodarbinātās</w:t>
      </w:r>
      <w:proofErr w:type="spellEnd"/>
      <w:r>
        <w:rPr>
          <w:spacing w:val="6"/>
        </w:rPr>
        <w:t xml:space="preserve"> personas VID deklarētajiem datiem.</w:t>
      </w:r>
    </w:p>
    <w:p w:rsidR="0095329B" w:rsidRDefault="0095329B" w:rsidP="0095329B">
      <w:pPr>
        <w:jc w:val="both"/>
        <w:rPr>
          <w:rFonts w:eastAsia="Times New Roman"/>
        </w:rPr>
      </w:pPr>
    </w:p>
    <w:p w:rsidR="0095329B" w:rsidRDefault="0095329B" w:rsidP="0095329B">
      <w:pPr>
        <w:jc w:val="both"/>
        <w:rPr>
          <w:rFonts w:eastAsia="Times New Roman"/>
        </w:rPr>
      </w:pPr>
      <w:r>
        <w:rPr>
          <w:rFonts w:eastAsia="Times New Roman"/>
        </w:rPr>
        <w:t>Ar cieņu,</w:t>
      </w:r>
    </w:p>
    <w:p w:rsidR="0095329B" w:rsidRDefault="0095329B" w:rsidP="0095329B">
      <w:pPr>
        <w:jc w:val="both"/>
        <w:rPr>
          <w:rFonts w:eastAsia="Times New Roman"/>
        </w:rPr>
      </w:pPr>
      <w:r>
        <w:rPr>
          <w:rFonts w:eastAsia="Times New Roman"/>
        </w:rPr>
        <w:br/>
        <w:t>Dr.iur. Jānis Rozenbergs</w:t>
      </w:r>
    </w:p>
    <w:p w:rsidR="0095329B" w:rsidRDefault="0095329B" w:rsidP="0095329B">
      <w:pPr>
        <w:jc w:val="both"/>
        <w:rPr>
          <w:rFonts w:eastAsia="Times New Roman"/>
        </w:rPr>
      </w:pPr>
      <w:r>
        <w:rPr>
          <w:rFonts w:eastAsia="Times New Roman"/>
        </w:rPr>
        <w:t>Latvijas Zvērinātu advokātu padomes priekšsēdētājs</w:t>
      </w:r>
    </w:p>
    <w:p w:rsidR="00E765AE" w:rsidRDefault="00E765AE" w:rsidP="0095329B">
      <w:pPr>
        <w:jc w:val="both"/>
      </w:pPr>
    </w:p>
    <w:sectPr w:rsidR="00E765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29B"/>
    <w:rsid w:val="0054227C"/>
    <w:rsid w:val="0095329B"/>
    <w:rsid w:val="00E765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720AE-BE82-43AE-B98B-DCB6F340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29B"/>
    <w:pPr>
      <w:spacing w:after="0" w:line="240" w:lineRule="auto"/>
    </w:pPr>
    <w:rPr>
      <w:rFonts w:ascii="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32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1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estnesis.lv/op/2020/66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991</Words>
  <Characters>565</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dc:creator>
  <cp:keywords/>
  <dc:description/>
  <cp:lastModifiedBy>Elina</cp:lastModifiedBy>
  <cp:revision>2</cp:revision>
  <dcterms:created xsi:type="dcterms:W3CDTF">2020-04-03T06:55:00Z</dcterms:created>
  <dcterms:modified xsi:type="dcterms:W3CDTF">2020-04-03T06:56:00Z</dcterms:modified>
</cp:coreProperties>
</file>